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1C" w:rsidRPr="004C001C" w:rsidRDefault="004C001C" w:rsidP="004C001C">
      <w:pPr>
        <w:spacing w:after="168" w:line="240" w:lineRule="auto"/>
        <w:outlineLvl w:val="0"/>
        <w:rPr>
          <w:rFonts w:ascii="Arial" w:eastAsia="Times New Roman" w:hAnsi="Arial" w:cs="Arial"/>
          <w:b/>
          <w:bCs/>
          <w:color w:val="1E1E1E"/>
          <w:kern w:val="36"/>
          <w:sz w:val="40"/>
          <w:szCs w:val="40"/>
          <w:lang w:eastAsia="ru-RU"/>
        </w:rPr>
      </w:pPr>
      <w:proofErr w:type="gramStart"/>
      <w:r w:rsidRPr="004C001C">
        <w:rPr>
          <w:rFonts w:ascii="Arial" w:eastAsia="Times New Roman" w:hAnsi="Arial" w:cs="Arial"/>
          <w:b/>
          <w:bCs/>
          <w:color w:val="1E1E1E"/>
          <w:kern w:val="36"/>
          <w:sz w:val="40"/>
          <w:szCs w:val="40"/>
          <w:lang w:eastAsia="ru-RU"/>
        </w:rPr>
        <w:t>Новый</w:t>
      </w:r>
      <w:proofErr w:type="gramEnd"/>
      <w:r w:rsidRPr="004C001C">
        <w:rPr>
          <w:rFonts w:ascii="Arial" w:eastAsia="Times New Roman" w:hAnsi="Arial" w:cs="Arial"/>
          <w:b/>
          <w:bCs/>
          <w:color w:val="1E1E1E"/>
          <w:kern w:val="36"/>
          <w:sz w:val="40"/>
          <w:szCs w:val="40"/>
          <w:lang w:eastAsia="ru-RU"/>
        </w:rPr>
        <w:t xml:space="preserve"> </w:t>
      </w:r>
      <w:proofErr w:type="spellStart"/>
      <w:r w:rsidRPr="004C001C">
        <w:rPr>
          <w:rFonts w:ascii="Arial" w:eastAsia="Times New Roman" w:hAnsi="Arial" w:cs="Arial"/>
          <w:b/>
          <w:bCs/>
          <w:color w:val="1E1E1E"/>
          <w:kern w:val="36"/>
          <w:sz w:val="40"/>
          <w:szCs w:val="40"/>
          <w:lang w:eastAsia="ru-RU"/>
        </w:rPr>
        <w:t>СанПиН</w:t>
      </w:r>
      <w:proofErr w:type="spellEnd"/>
      <w:r w:rsidRPr="004C001C">
        <w:rPr>
          <w:rFonts w:ascii="Arial" w:eastAsia="Times New Roman" w:hAnsi="Arial" w:cs="Arial"/>
          <w:b/>
          <w:bCs/>
          <w:color w:val="1E1E1E"/>
          <w:kern w:val="36"/>
          <w:sz w:val="40"/>
          <w:szCs w:val="40"/>
          <w:lang w:eastAsia="ru-RU"/>
        </w:rPr>
        <w:t xml:space="preserve"> для детских садов 2019 года по питанию</w:t>
      </w:r>
    </w:p>
    <w:p w:rsidR="004C001C" w:rsidRPr="004C001C" w:rsidRDefault="004C001C" w:rsidP="004C001C">
      <w:pPr>
        <w:spacing w:after="150" w:line="240" w:lineRule="auto"/>
        <w:textAlignment w:val="center"/>
        <w:rPr>
          <w:rFonts w:ascii="Arial" w:eastAsia="Times New Roman" w:hAnsi="Arial" w:cs="Arial"/>
          <w:color w:val="9D9D9D"/>
          <w:sz w:val="24"/>
          <w:szCs w:val="24"/>
          <w:lang w:eastAsia="ru-RU"/>
        </w:rPr>
      </w:pPr>
      <w:r w:rsidRPr="004C001C">
        <w:rPr>
          <w:rFonts w:ascii="Arial" w:eastAsia="Times New Roman" w:hAnsi="Arial" w:cs="Arial"/>
          <w:color w:val="9D9D9D"/>
          <w:sz w:val="24"/>
          <w:szCs w:val="24"/>
          <w:lang w:eastAsia="ru-RU"/>
        </w:rPr>
        <w:t>22 апреля 2019 г.</w:t>
      </w:r>
    </w:p>
    <w:tbl>
      <w:tblPr>
        <w:tblW w:w="9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"/>
      </w:tblGrid>
      <w:tr w:rsidR="00D71B2A" w:rsidRPr="004C001C" w:rsidTr="00D71B2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1B2A" w:rsidRPr="004C001C" w:rsidRDefault="00D71B2A" w:rsidP="004C001C">
            <w:pPr>
              <w:spacing w:after="225" w:line="225" w:lineRule="atLeast"/>
              <w:rPr>
                <w:rFonts w:ascii="Times New Roman" w:eastAsia="Times New Roman" w:hAnsi="Times New Roman" w:cs="Times New Roman"/>
                <w:color w:val="0056AB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001C">
              <w:rPr>
                <w:rFonts w:ascii="Arial" w:eastAsia="Times New Roman" w:hAnsi="Arial" w:cs="Arial"/>
                <w:color w:val="1E1E1E"/>
                <w:spacing w:val="2"/>
                <w:sz w:val="18"/>
                <w:szCs w:val="18"/>
                <w:lang w:eastAsia="ru-RU"/>
              </w:rPr>
              <w:fldChar w:fldCharType="begin"/>
            </w:r>
            <w:r w:rsidRPr="004C001C">
              <w:rPr>
                <w:rFonts w:ascii="Arial" w:eastAsia="Times New Roman" w:hAnsi="Arial" w:cs="Arial"/>
                <w:color w:val="1E1E1E"/>
                <w:spacing w:val="2"/>
                <w:sz w:val="18"/>
                <w:szCs w:val="18"/>
                <w:lang w:eastAsia="ru-RU"/>
              </w:rPr>
              <w:instrText xml:space="preserve"> HYPERLINK "https://vk.com/share.php?url=https%3A%2F%2Fparta1.com%2Fblog%2F25843.html" </w:instrText>
            </w:r>
            <w:r w:rsidRPr="004C001C">
              <w:rPr>
                <w:rFonts w:ascii="Arial" w:eastAsia="Times New Roman" w:hAnsi="Arial" w:cs="Arial"/>
                <w:color w:val="1E1E1E"/>
                <w:spacing w:val="2"/>
                <w:sz w:val="18"/>
                <w:szCs w:val="18"/>
                <w:lang w:eastAsia="ru-RU"/>
              </w:rPr>
              <w:fldChar w:fldCharType="separate"/>
            </w:r>
          </w:p>
          <w:p w:rsidR="00D71B2A" w:rsidRPr="004C001C" w:rsidRDefault="00D71B2A" w:rsidP="004C001C">
            <w:pPr>
              <w:shd w:val="clear" w:color="auto" w:fill="FFFFFF"/>
              <w:spacing w:after="225" w:line="225" w:lineRule="atLeast"/>
              <w:rPr>
                <w:rFonts w:ascii="Times New Roman" w:eastAsia="Times New Roman" w:hAnsi="Times New Roman" w:cs="Times New Roman"/>
                <w:color w:val="55677D"/>
                <w:sz w:val="17"/>
                <w:szCs w:val="17"/>
                <w:lang w:eastAsia="ru-RU"/>
              </w:rPr>
            </w:pPr>
            <w:r w:rsidRPr="004C001C">
              <w:rPr>
                <w:rFonts w:ascii="Arial" w:eastAsia="Times New Roman" w:hAnsi="Arial" w:cs="Arial"/>
                <w:color w:val="55677D"/>
                <w:spacing w:val="2"/>
                <w:sz w:val="17"/>
                <w:szCs w:val="17"/>
                <w:bdr w:val="none" w:sz="0" w:space="0" w:color="auto" w:frame="1"/>
                <w:lang w:eastAsia="ru-RU"/>
              </w:rPr>
              <w:t>3</w:t>
            </w:r>
          </w:p>
          <w:p w:rsidR="00D71B2A" w:rsidRPr="004C001C" w:rsidRDefault="00D71B2A" w:rsidP="004C001C">
            <w:pPr>
              <w:spacing w:after="225" w:line="240" w:lineRule="auto"/>
              <w:rPr>
                <w:rFonts w:ascii="Arial" w:eastAsia="Times New Roman" w:hAnsi="Arial" w:cs="Arial"/>
                <w:color w:val="1E1E1E"/>
                <w:spacing w:val="2"/>
                <w:sz w:val="18"/>
                <w:szCs w:val="18"/>
                <w:lang w:eastAsia="ru-RU"/>
              </w:rPr>
            </w:pPr>
            <w:r w:rsidRPr="004C001C">
              <w:rPr>
                <w:rFonts w:ascii="Arial" w:eastAsia="Times New Roman" w:hAnsi="Arial" w:cs="Arial"/>
                <w:color w:val="1E1E1E"/>
                <w:spacing w:val="2"/>
                <w:sz w:val="18"/>
                <w:szCs w:val="18"/>
                <w:lang w:eastAsia="ru-RU"/>
              </w:rPr>
              <w:fldChar w:fldCharType="end"/>
            </w:r>
          </w:p>
        </w:tc>
      </w:tr>
    </w:tbl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В 2019 году работу дошкольных учреждений (ДОУ) регламентируют новые правила – </w:t>
      </w:r>
      <w:proofErr w:type="spellStart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СанПиН</w:t>
      </w:r>
      <w:proofErr w:type="spellEnd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 2.4.1. 3049-13. </w:t>
      </w:r>
      <w:proofErr w:type="spellStart"/>
      <w:r w:rsidRPr="004C001C">
        <w:rPr>
          <w:rFonts w:ascii="Arial" w:eastAsia="Times New Roman" w:hAnsi="Arial" w:cs="Arial"/>
          <w:b/>
          <w:bCs/>
          <w:color w:val="1E1E1E"/>
          <w:sz w:val="18"/>
          <w:lang w:eastAsia="ru-RU"/>
        </w:rPr>
        <w:t>СанПиН</w:t>
      </w:r>
      <w:proofErr w:type="spellEnd"/>
      <w:r w:rsidRPr="004C001C">
        <w:rPr>
          <w:rFonts w:ascii="Arial" w:eastAsia="Times New Roman" w:hAnsi="Arial" w:cs="Arial"/>
          <w:b/>
          <w:bCs/>
          <w:color w:val="1E1E1E"/>
          <w:sz w:val="18"/>
          <w:lang w:eastAsia="ru-RU"/>
        </w:rPr>
        <w:t xml:space="preserve"> для детских садов 2019</w:t>
      </w: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 года предусматривает ряд обязательных требований, относящихся к санитарной сфере. В частности, речь идет о требованиях </w:t>
      </w:r>
      <w:proofErr w:type="gramStart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к</w:t>
      </w:r>
      <w:proofErr w:type="gramEnd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:</w:t>
      </w:r>
    </w:p>
    <w:p w:rsidR="004C001C" w:rsidRPr="004C001C" w:rsidRDefault="004C001C" w:rsidP="004C001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размещению детского сада,</w:t>
      </w:r>
    </w:p>
    <w:p w:rsidR="004C001C" w:rsidRPr="004C001C" w:rsidRDefault="004C001C" w:rsidP="004C001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используемому оборудованию,</w:t>
      </w:r>
    </w:p>
    <w:p w:rsidR="004C001C" w:rsidRPr="004C001C" w:rsidRDefault="004C001C" w:rsidP="004C001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оформлению и содержанию ДОУ,</w:t>
      </w:r>
    </w:p>
    <w:p w:rsidR="004C001C" w:rsidRPr="004C001C" w:rsidRDefault="004C001C" w:rsidP="004C001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освещению,</w:t>
      </w:r>
    </w:p>
    <w:p w:rsidR="004C001C" w:rsidRPr="004C001C" w:rsidRDefault="004C001C" w:rsidP="004C001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канализации,</w:t>
      </w:r>
    </w:p>
    <w:p w:rsidR="004C001C" w:rsidRPr="004C001C" w:rsidRDefault="004C001C" w:rsidP="004C001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режиму питания,</w:t>
      </w:r>
    </w:p>
    <w:p w:rsidR="004C001C" w:rsidRPr="004C001C" w:rsidRDefault="004C001C" w:rsidP="004C001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приему детей,</w:t>
      </w:r>
    </w:p>
    <w:p w:rsidR="004C001C" w:rsidRPr="004C001C" w:rsidRDefault="004C001C" w:rsidP="004C001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режиму дня, занятиям и </w:t>
      </w:r>
      <w:proofErr w:type="spellStart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физвоспитанию</w:t>
      </w:r>
      <w:proofErr w:type="spellEnd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,</w:t>
      </w:r>
    </w:p>
    <w:p w:rsidR="004C001C" w:rsidRPr="004C001C" w:rsidRDefault="004C001C" w:rsidP="004C001C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персоналу.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Данные правила разработаны с целью обеспечения оптимальных условий воспитания детей в детских садах. Большое внимание в документе уделено организации питания дошкольников.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Новый </w:t>
      </w:r>
      <w:proofErr w:type="spellStart"/>
      <w:r w:rsidRPr="004C001C">
        <w:rPr>
          <w:rFonts w:ascii="Arial" w:eastAsia="Times New Roman" w:hAnsi="Arial" w:cs="Arial"/>
          <w:b/>
          <w:bCs/>
          <w:color w:val="1E1E1E"/>
          <w:sz w:val="18"/>
          <w:lang w:eastAsia="ru-RU"/>
        </w:rPr>
        <w:t>СанПиН</w:t>
      </w:r>
      <w:proofErr w:type="spellEnd"/>
      <w:r w:rsidRPr="004C001C">
        <w:rPr>
          <w:rFonts w:ascii="Arial" w:eastAsia="Times New Roman" w:hAnsi="Arial" w:cs="Arial"/>
          <w:b/>
          <w:bCs/>
          <w:color w:val="1E1E1E"/>
          <w:sz w:val="18"/>
          <w:lang w:eastAsia="ru-RU"/>
        </w:rPr>
        <w:t xml:space="preserve"> для детских садов по питанию</w:t>
      </w: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 устанавливает широкий перечень требований, предъявляемых к используемым продуктам, меню, приготовлению блюд и др. В данной статье они рассмотрены подробно.</w:t>
      </w:r>
    </w:p>
    <w:p w:rsidR="004C001C" w:rsidRPr="004C001C" w:rsidRDefault="004C001C" w:rsidP="004C001C">
      <w:pPr>
        <w:shd w:val="clear" w:color="auto" w:fill="FFFFFF"/>
        <w:spacing w:before="336" w:after="240" w:line="240" w:lineRule="auto"/>
        <w:outlineLvl w:val="1"/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</w:pPr>
      <w:r w:rsidRPr="004C001C"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  <w:t>Меню в дошкольном учреждении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Меню для ДОУ должно быть разработано согласно физиологическим потребностям детей каждой возрастной группы. Обязанности по проверке и утверждению меню возлагаются на руководителя учреждения.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При составлении рациона питания в ДОУ допускаются следующие виды продуктов:</w:t>
      </w:r>
    </w:p>
    <w:p w:rsidR="004C001C" w:rsidRPr="004C001C" w:rsidRDefault="004C001C" w:rsidP="004C001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мясо и рыба,</w:t>
      </w:r>
    </w:p>
    <w:p w:rsidR="004C001C" w:rsidRPr="004C001C" w:rsidRDefault="004C001C" w:rsidP="004C001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молоко и молочные продукты,</w:t>
      </w:r>
    </w:p>
    <w:p w:rsidR="004C001C" w:rsidRPr="004C001C" w:rsidRDefault="004C001C" w:rsidP="004C001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куриные яйца,</w:t>
      </w:r>
    </w:p>
    <w:p w:rsidR="004C001C" w:rsidRPr="004C001C" w:rsidRDefault="004C001C" w:rsidP="004C001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сливочное масло,</w:t>
      </w:r>
    </w:p>
    <w:p w:rsidR="004C001C" w:rsidRPr="004C001C" w:rsidRDefault="004C001C" w:rsidP="004C001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хлебобулочные и кондитерские изделия,</w:t>
      </w:r>
    </w:p>
    <w:p w:rsidR="004C001C" w:rsidRPr="004C001C" w:rsidRDefault="004C001C" w:rsidP="004C001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фрукты и овощи, в т.ч. консервированные,</w:t>
      </w:r>
    </w:p>
    <w:p w:rsidR="004C001C" w:rsidRPr="004C001C" w:rsidRDefault="004C001C" w:rsidP="004C001C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соки, компоты, чай.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proofErr w:type="spellStart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СанПиН</w:t>
      </w:r>
      <w:proofErr w:type="spellEnd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2019 года для детских садов запрещает включать в меню:</w:t>
      </w:r>
    </w:p>
    <w:p w:rsidR="004C001C" w:rsidRPr="004C001C" w:rsidRDefault="004C001C" w:rsidP="004C001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продукты из мяса диких животных,</w:t>
      </w:r>
    </w:p>
    <w:p w:rsidR="004C001C" w:rsidRPr="004C001C" w:rsidRDefault="004C001C" w:rsidP="004C001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молочные продукты, не прошедшие процедуру пастеризации,</w:t>
      </w:r>
    </w:p>
    <w:p w:rsidR="004C001C" w:rsidRPr="004C001C" w:rsidRDefault="004C001C" w:rsidP="004C001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кондитерские изделия с кремом на основе растительных или животных жиров,</w:t>
      </w:r>
    </w:p>
    <w:p w:rsidR="004C001C" w:rsidRPr="004C001C" w:rsidRDefault="004C001C" w:rsidP="004C001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натуральный кофе,</w:t>
      </w:r>
    </w:p>
    <w:p w:rsidR="004C001C" w:rsidRPr="004C001C" w:rsidRDefault="004C001C" w:rsidP="004C001C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lastRenderedPageBreak/>
        <w:t>газированные сладкие напитки и минеральную воду.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Дети в возрасте до года, находящиеся на искусственном вскармливании, должны получать в детском саду молочные смеси. Допускается получение как жидких, так и сухих смесей для последующего разведения. Режим питания для таких детей разрабатывается индивидуально и учитывает физиологические особенности развития каждого малыша. Молочные смеси, поступающие в дошкольное учреждение, должны поставляться только из муниципальных молочных кухонь и иметь государственную регистрацию.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Руководитель детского сада обязан ежедневно информировать родителей о перечне блюд, включенных в меню, и составе каждого блюда. Подробное меню на следующий день с указанием наименований блюд и входящих в их состав продуктов вывешивается отдельно по каждой группе. В меню также должны быть указаны объемы порций. Если в группе есть дети, страдающие аллергическими реакциями </w:t>
      </w:r>
      <w:proofErr w:type="gramStart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на те</w:t>
      </w:r>
      <w:proofErr w:type="gramEnd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или иные блюда, то в меню обязательно должны включаться замещающие продукты, о чем руководитель детского сада также информирует родителей заранее.</w:t>
      </w:r>
    </w:p>
    <w:p w:rsidR="004C001C" w:rsidRPr="004C001C" w:rsidRDefault="004C001C" w:rsidP="004C001C">
      <w:pPr>
        <w:shd w:val="clear" w:color="auto" w:fill="FFFFFF"/>
        <w:spacing w:before="336" w:after="240" w:line="240" w:lineRule="auto"/>
        <w:outlineLvl w:val="1"/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</w:pPr>
      <w:r w:rsidRPr="004C001C"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  <w:t xml:space="preserve">Как составлять меню по </w:t>
      </w:r>
      <w:proofErr w:type="spellStart"/>
      <w:r w:rsidRPr="004C001C"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  <w:t>СанПиН</w:t>
      </w:r>
      <w:proofErr w:type="spellEnd"/>
      <w:r w:rsidRPr="004C001C"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  <w:t xml:space="preserve"> автоматически?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Для этого удобно использовать программный модуль "Управление питанием, контроль диет" системы контроля деятельности образовательного учреждения. Он позволяет формировать меню-требование, циклическое меню, меню-раскладки и пр. отчетность. Подробнее о программе читайте </w:t>
      </w:r>
      <w:hyperlink r:id="rId5" w:tgtFrame="_blank" w:history="1">
        <w:r w:rsidRPr="004C001C">
          <w:rPr>
            <w:rFonts w:ascii="Arial" w:eastAsia="Times New Roman" w:hAnsi="Arial" w:cs="Arial"/>
            <w:color w:val="00152B"/>
            <w:sz w:val="18"/>
            <w:u w:val="single"/>
            <w:lang w:eastAsia="ru-RU"/>
          </w:rPr>
          <w:t>здесь</w:t>
        </w:r>
      </w:hyperlink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.</w:t>
      </w:r>
    </w:p>
    <w:p w:rsidR="004C001C" w:rsidRPr="004C001C" w:rsidRDefault="004C001C" w:rsidP="004C001C">
      <w:pPr>
        <w:shd w:val="clear" w:color="auto" w:fill="FFFFFF"/>
        <w:spacing w:before="336" w:after="240" w:line="240" w:lineRule="auto"/>
        <w:outlineLvl w:val="1"/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</w:pPr>
      <w:r w:rsidRPr="004C001C">
        <w:rPr>
          <w:rFonts w:ascii="Arial" w:eastAsia="Times New Roman" w:hAnsi="Arial" w:cs="Arial"/>
          <w:b/>
          <w:bCs/>
          <w:color w:val="1E1E1E"/>
          <w:sz w:val="28"/>
          <w:szCs w:val="28"/>
          <w:lang w:eastAsia="ru-RU"/>
        </w:rPr>
        <w:t>Режим питания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Режим кормления детей в дошкольных учреждениях предусматривает четырехразовое питание: завтрак, обед, полдник и ужин. Нормативы блюд и продуктов, включаемых в каждый прием пищи, строго регламентированы.</w:t>
      </w:r>
    </w:p>
    <w:p w:rsidR="004C001C" w:rsidRPr="004C001C" w:rsidRDefault="004C001C" w:rsidP="004C001C">
      <w:pPr>
        <w:shd w:val="clear" w:color="auto" w:fill="FFFFFF"/>
        <w:spacing w:before="336" w:after="240" w:line="240" w:lineRule="auto"/>
        <w:outlineLvl w:val="3"/>
        <w:rPr>
          <w:rFonts w:ascii="Arial" w:eastAsia="Times New Roman" w:hAnsi="Arial" w:cs="Arial"/>
          <w:b/>
          <w:color w:val="1E1E1E"/>
          <w:sz w:val="28"/>
          <w:szCs w:val="28"/>
          <w:lang w:eastAsia="ru-RU"/>
        </w:rPr>
      </w:pPr>
      <w:r w:rsidRPr="004C001C">
        <w:rPr>
          <w:rFonts w:ascii="Arial" w:eastAsia="Times New Roman" w:hAnsi="Arial" w:cs="Arial"/>
          <w:b/>
          <w:color w:val="1E1E1E"/>
          <w:sz w:val="28"/>
          <w:szCs w:val="28"/>
          <w:lang w:eastAsia="ru-RU"/>
        </w:rPr>
        <w:t>1. Завтрак:</w:t>
      </w:r>
    </w:p>
    <w:p w:rsidR="004C001C" w:rsidRPr="004C001C" w:rsidRDefault="004C001C" w:rsidP="004C001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горячее блюдо,</w:t>
      </w:r>
    </w:p>
    <w:p w:rsidR="004C001C" w:rsidRPr="004C001C" w:rsidRDefault="004C001C" w:rsidP="004C001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бутерброды,</w:t>
      </w:r>
    </w:p>
    <w:p w:rsidR="004C001C" w:rsidRPr="004C001C" w:rsidRDefault="004C001C" w:rsidP="004C001C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горячий напиток</w:t>
      </w:r>
    </w:p>
    <w:p w:rsidR="004C001C" w:rsidRPr="004C001C" w:rsidRDefault="004C001C" w:rsidP="004C001C">
      <w:pPr>
        <w:shd w:val="clear" w:color="auto" w:fill="FFFFFF"/>
        <w:spacing w:before="336" w:after="240" w:line="240" w:lineRule="auto"/>
        <w:outlineLvl w:val="3"/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</w:pPr>
      <w:r w:rsidRPr="004C001C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2. Обед:</w:t>
      </w:r>
    </w:p>
    <w:p w:rsidR="004C001C" w:rsidRPr="004C001C" w:rsidRDefault="004C001C" w:rsidP="004C001C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закуска,</w:t>
      </w:r>
    </w:p>
    <w:p w:rsidR="004C001C" w:rsidRPr="004C001C" w:rsidRDefault="004C001C" w:rsidP="004C001C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первое горячее блюдо,</w:t>
      </w:r>
    </w:p>
    <w:p w:rsidR="004C001C" w:rsidRPr="004C001C" w:rsidRDefault="004C001C" w:rsidP="004C001C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второе блюдо,</w:t>
      </w:r>
    </w:p>
    <w:p w:rsidR="004C001C" w:rsidRPr="004C001C" w:rsidRDefault="004C001C" w:rsidP="004C001C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напиток</w:t>
      </w:r>
    </w:p>
    <w:p w:rsidR="004C001C" w:rsidRPr="004C001C" w:rsidRDefault="004C001C" w:rsidP="004C001C">
      <w:pPr>
        <w:shd w:val="clear" w:color="auto" w:fill="FFFFFF"/>
        <w:spacing w:before="336" w:after="240" w:line="240" w:lineRule="auto"/>
        <w:outlineLvl w:val="3"/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</w:pPr>
      <w:r w:rsidRPr="004C001C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3. Полдник</w:t>
      </w:r>
    </w:p>
    <w:p w:rsidR="004C001C" w:rsidRPr="004C001C" w:rsidRDefault="004C001C" w:rsidP="004C001C">
      <w:pPr>
        <w:numPr>
          <w:ilvl w:val="0"/>
          <w:numId w:val="6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выпечка либо кондитерское изделие,</w:t>
      </w:r>
    </w:p>
    <w:p w:rsidR="004C001C" w:rsidRPr="004C001C" w:rsidRDefault="004C001C" w:rsidP="004C001C">
      <w:pPr>
        <w:numPr>
          <w:ilvl w:val="0"/>
          <w:numId w:val="6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напиток</w:t>
      </w:r>
    </w:p>
    <w:p w:rsidR="004C001C" w:rsidRPr="004C001C" w:rsidRDefault="004C001C" w:rsidP="004C001C">
      <w:pPr>
        <w:shd w:val="clear" w:color="auto" w:fill="FFFFFF"/>
        <w:spacing w:before="336" w:after="240" w:line="240" w:lineRule="auto"/>
        <w:outlineLvl w:val="3"/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</w:pPr>
      <w:r w:rsidRPr="004C001C">
        <w:rPr>
          <w:rFonts w:ascii="Arial" w:eastAsia="Times New Roman" w:hAnsi="Arial" w:cs="Arial"/>
          <w:b/>
          <w:color w:val="1E1E1E"/>
          <w:sz w:val="32"/>
          <w:szCs w:val="32"/>
          <w:lang w:eastAsia="ru-RU"/>
        </w:rPr>
        <w:t>4. Ужин</w:t>
      </w:r>
    </w:p>
    <w:p w:rsidR="004C001C" w:rsidRPr="004C001C" w:rsidRDefault="004C001C" w:rsidP="004C001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салат,</w:t>
      </w:r>
    </w:p>
    <w:p w:rsidR="004C001C" w:rsidRPr="004C001C" w:rsidRDefault="004C001C" w:rsidP="004C001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второе блюдо,</w:t>
      </w:r>
    </w:p>
    <w:p w:rsidR="004C001C" w:rsidRPr="004C001C" w:rsidRDefault="004C001C" w:rsidP="004C001C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горячий напиток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proofErr w:type="spellStart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СанПиН</w:t>
      </w:r>
      <w:proofErr w:type="spellEnd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для ДОУ 2019 допускает возможность изменения графика питания в зависимости от возраста детей и длительности их пребывания в детском саду. Так, если ребенок проводит в ДОУ от 8 до 10 часов, то режим его питания должен быть следующим:</w:t>
      </w:r>
    </w:p>
    <w:p w:rsidR="004C001C" w:rsidRPr="004C001C" w:rsidRDefault="004C001C" w:rsidP="004C001C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lastRenderedPageBreak/>
        <w:t>завтрак (с 8.00 до 9.00),</w:t>
      </w:r>
    </w:p>
    <w:p w:rsidR="004C001C" w:rsidRPr="004C001C" w:rsidRDefault="004C001C" w:rsidP="004C001C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обед (с 12.00 до 13.00),</w:t>
      </w:r>
    </w:p>
    <w:p w:rsidR="004C001C" w:rsidRPr="004C001C" w:rsidRDefault="004C001C" w:rsidP="004C001C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полдник (с 15.30 до 16.00),</w:t>
      </w:r>
    </w:p>
    <w:p w:rsidR="004C001C" w:rsidRPr="004C001C" w:rsidRDefault="004C001C" w:rsidP="004C001C">
      <w:pPr>
        <w:numPr>
          <w:ilvl w:val="0"/>
          <w:numId w:val="8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ужин (с 18.30 до 19.00).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Руководитель ДОУ также имеет право по своему усмотрению установить в группе второй завтрак в промежутке времени с 10.30 до 11.00.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Для детей, проводящих в детском саду от 10 до 12 часов, устанавливается следующий режим приема пищи:</w:t>
      </w:r>
    </w:p>
    <w:p w:rsidR="004C001C" w:rsidRPr="004C001C" w:rsidRDefault="004C001C" w:rsidP="004C001C">
      <w:pPr>
        <w:numPr>
          <w:ilvl w:val="0"/>
          <w:numId w:val="9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завтрак (с 8.00 до 9.00),</w:t>
      </w:r>
    </w:p>
    <w:p w:rsidR="004C001C" w:rsidRPr="004C001C" w:rsidRDefault="004C001C" w:rsidP="004C001C">
      <w:pPr>
        <w:numPr>
          <w:ilvl w:val="0"/>
          <w:numId w:val="9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обед (с 12.00 до 13.00),</w:t>
      </w:r>
    </w:p>
    <w:p w:rsidR="004C001C" w:rsidRPr="004C001C" w:rsidRDefault="004C001C" w:rsidP="004C001C">
      <w:pPr>
        <w:numPr>
          <w:ilvl w:val="0"/>
          <w:numId w:val="9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полдник (с 15.30 до 16.00),</w:t>
      </w:r>
    </w:p>
    <w:p w:rsidR="004C001C" w:rsidRPr="004C001C" w:rsidRDefault="004C001C" w:rsidP="004C001C">
      <w:pPr>
        <w:numPr>
          <w:ilvl w:val="0"/>
          <w:numId w:val="9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первый ужин (с 18.30 до 19.00),</w:t>
      </w:r>
    </w:p>
    <w:p w:rsidR="004C001C" w:rsidRPr="004C001C" w:rsidRDefault="004C001C" w:rsidP="004C001C">
      <w:pPr>
        <w:numPr>
          <w:ilvl w:val="0"/>
          <w:numId w:val="9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второй ужин (с 21.00 до 21.30).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Для детей, проводящих в дошкольном учреждении более 11 часов, рацион питания должен быть разработан таким образом, чтобы обеспечивать 80% суточной потребности ребенка.</w:t>
      </w:r>
    </w:p>
    <w:p w:rsidR="004C001C" w:rsidRPr="004C001C" w:rsidRDefault="004C001C" w:rsidP="004C001C">
      <w:pPr>
        <w:shd w:val="clear" w:color="auto" w:fill="FFFFFF"/>
        <w:spacing w:before="336" w:after="240" w:line="240" w:lineRule="auto"/>
        <w:outlineLvl w:val="1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4C001C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Прием продуктов, чистка тары и содержание пищеблока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proofErr w:type="spellStart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СанПиН</w:t>
      </w:r>
      <w:proofErr w:type="spellEnd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для детских садов 2019 года по пищеблоку предусматривает ряд строгих правил, регламентирующих поставки продуктов, их хранение и правила гигиены.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Все продукты, привозимые в детский сад, должны иметь документы, подтверждающие их свежесть и надлежащее качество. При выявлении нарушений в документации </w:t>
      </w:r>
      <w:proofErr w:type="spellStart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и\или</w:t>
      </w:r>
      <w:proofErr w:type="spellEnd"/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 xml:space="preserve"> правилах хранения продуктов на этапе приемки руководитель детского сада имеет право отказаться от получения данной партии и потребовать замену.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Особое внимание уделяется хранению скоропортящихся продуктов. Не допускается нарушение целостности упаковки в процессе хранения; также строго запрещено хранить охлажденные скоропортящиеся продукты вне холодильника. Все продукты должны находиться в заводской либо потребительской таре с плотно закрытой крышкой.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Хлеб, хлебобулочные и макаронные изделия должны храниться на стеллажах или полках, расположенных выше 35 см от уровня пола. Полки и стеллажи должны быть чистыми, а помещение – сухим и хорошо проветриваемым.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Подробнее о хранении продуктов в ДОУ можно почитать в нашей </w:t>
      </w:r>
      <w:hyperlink r:id="rId6" w:tgtFrame="_blank" w:history="1">
        <w:r w:rsidRPr="004C001C">
          <w:rPr>
            <w:rFonts w:ascii="Arial" w:eastAsia="Times New Roman" w:hAnsi="Arial" w:cs="Arial"/>
            <w:color w:val="00152B"/>
            <w:sz w:val="18"/>
            <w:u w:val="single"/>
            <w:lang w:eastAsia="ru-RU"/>
          </w:rPr>
          <w:t>статье</w:t>
        </w:r>
      </w:hyperlink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Посуда, используемая для приготовления блюд и во время приемов пищи, должна очищаться строго в следующем порядке:</w:t>
      </w:r>
    </w:p>
    <w:p w:rsidR="004C001C" w:rsidRPr="004C001C" w:rsidRDefault="004C001C" w:rsidP="004C001C">
      <w:pPr>
        <w:numPr>
          <w:ilvl w:val="0"/>
          <w:numId w:val="10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удаление остатков продуктов,</w:t>
      </w:r>
    </w:p>
    <w:p w:rsidR="004C001C" w:rsidRPr="004C001C" w:rsidRDefault="004C001C" w:rsidP="004C001C">
      <w:pPr>
        <w:numPr>
          <w:ilvl w:val="0"/>
          <w:numId w:val="10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ручная чистка с использованием соды,</w:t>
      </w:r>
    </w:p>
    <w:p w:rsidR="004C001C" w:rsidRPr="004C001C" w:rsidRDefault="004C001C" w:rsidP="004C001C">
      <w:pPr>
        <w:numPr>
          <w:ilvl w:val="0"/>
          <w:numId w:val="10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ополаскивание,</w:t>
      </w:r>
    </w:p>
    <w:p w:rsidR="004C001C" w:rsidRPr="004C001C" w:rsidRDefault="004C001C" w:rsidP="004C001C">
      <w:pPr>
        <w:numPr>
          <w:ilvl w:val="0"/>
          <w:numId w:val="10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кипячение,</w:t>
      </w:r>
    </w:p>
    <w:p w:rsidR="004C001C" w:rsidRPr="004C001C" w:rsidRDefault="004C001C" w:rsidP="004C001C">
      <w:pPr>
        <w:numPr>
          <w:ilvl w:val="0"/>
          <w:numId w:val="10"/>
        </w:numPr>
        <w:shd w:val="clear" w:color="auto" w:fill="FFFFFF"/>
        <w:spacing w:after="100" w:line="240" w:lineRule="auto"/>
        <w:ind w:left="960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просушивание на решетке.</w:t>
      </w:r>
    </w:p>
    <w:p w:rsidR="004C001C" w:rsidRPr="004C001C" w:rsidRDefault="004C001C" w:rsidP="004C001C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4C001C">
        <w:rPr>
          <w:rFonts w:ascii="Arial" w:eastAsia="Times New Roman" w:hAnsi="Arial" w:cs="Arial"/>
          <w:color w:val="1E1E1E"/>
          <w:sz w:val="18"/>
          <w:szCs w:val="18"/>
          <w:lang w:eastAsia="ru-RU"/>
        </w:rPr>
        <w:t>Пищеблок в детском саду должен быть оборудован индивидуальной мойкой, куда подводится холодная и горячая вода. Пищеблок и общая кухня должны содержаться в идеальной чистоте, график уборки устанавливается и утверждается руководителем дошкольного учреждения и должен неукоснительно соблюдаться. Все блюда, которые готовятся на кухне дошкольного учреждения, размещаются в отдельной маркируемой таре. Допускается добавление витаминов в пищу при приготовлении, но исключительно индивидуально – после предварительного согласования с родителями и под строгим контролем медицинского работника.</w:t>
      </w:r>
    </w:p>
    <w:p w:rsidR="00731629" w:rsidRDefault="00731629"/>
    <w:sectPr w:rsidR="00731629" w:rsidSect="0073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51F"/>
    <w:multiLevelType w:val="multilevel"/>
    <w:tmpl w:val="65F2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33249"/>
    <w:multiLevelType w:val="multilevel"/>
    <w:tmpl w:val="D0A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1F4B"/>
    <w:multiLevelType w:val="multilevel"/>
    <w:tmpl w:val="827A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41736"/>
    <w:multiLevelType w:val="multilevel"/>
    <w:tmpl w:val="724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018D9"/>
    <w:multiLevelType w:val="multilevel"/>
    <w:tmpl w:val="BFDA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77934"/>
    <w:multiLevelType w:val="multilevel"/>
    <w:tmpl w:val="9A4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F11DC"/>
    <w:multiLevelType w:val="multilevel"/>
    <w:tmpl w:val="CB9A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10071"/>
    <w:multiLevelType w:val="multilevel"/>
    <w:tmpl w:val="233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86C85"/>
    <w:multiLevelType w:val="multilevel"/>
    <w:tmpl w:val="CFAA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41A7C"/>
    <w:multiLevelType w:val="multilevel"/>
    <w:tmpl w:val="9AA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01C"/>
    <w:rsid w:val="004C001C"/>
    <w:rsid w:val="00731629"/>
    <w:rsid w:val="00D66AD8"/>
    <w:rsid w:val="00D7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9"/>
  </w:style>
  <w:style w:type="paragraph" w:styleId="1">
    <w:name w:val="heading 1"/>
    <w:basedOn w:val="a"/>
    <w:link w:val="10"/>
    <w:uiPriority w:val="9"/>
    <w:qFormat/>
    <w:rsid w:val="004C0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0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C0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00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01C"/>
    <w:rPr>
      <w:color w:val="0000FF"/>
      <w:u w:val="single"/>
    </w:rPr>
  </w:style>
  <w:style w:type="character" w:styleId="a5">
    <w:name w:val="Strong"/>
    <w:basedOn w:val="a0"/>
    <w:uiPriority w:val="22"/>
    <w:qFormat/>
    <w:rsid w:val="004C0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2006">
                      <w:marLeft w:val="120"/>
                      <w:marRight w:val="0"/>
                      <w:marTop w:val="0"/>
                      <w:marBottom w:val="0"/>
                      <w:divBdr>
                        <w:top w:val="single" w:sz="6" w:space="2" w:color="ADBDCC"/>
                        <w:left w:val="single" w:sz="6" w:space="4" w:color="ADBDCC"/>
                        <w:bottom w:val="single" w:sz="6" w:space="2" w:color="ADBDCC"/>
                        <w:right w:val="single" w:sz="6" w:space="4" w:color="ADBD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ta1.com/blog/25801.html" TargetMode="External"/><Relationship Id="rId5" Type="http://schemas.openxmlformats.org/officeDocument/2006/relationships/hyperlink" Target="https://parta1.com/shop/p26041.html?from=skdou_text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2</cp:revision>
  <cp:lastPrinted>2019-10-27T12:52:00Z</cp:lastPrinted>
  <dcterms:created xsi:type="dcterms:W3CDTF">2019-10-29T06:50:00Z</dcterms:created>
  <dcterms:modified xsi:type="dcterms:W3CDTF">2019-10-29T06:50:00Z</dcterms:modified>
</cp:coreProperties>
</file>